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Comic Sans MS" w:cs="Comic Sans MS" w:eastAsia="Comic Sans MS" w:hAnsi="Comic Sans MS"/>
          <w:sz w:val="60"/>
          <w:szCs w:val="60"/>
          <w:highlight w:val="darkBlue"/>
        </w:rPr>
      </w:pPr>
      <w:r w:rsidDel="00000000" w:rsidR="00000000" w:rsidRPr="00000000">
        <w:rPr>
          <w:rFonts w:ascii="Comic Sans MS" w:cs="Comic Sans MS" w:eastAsia="Comic Sans MS" w:hAnsi="Comic Sans MS"/>
          <w:sz w:val="192"/>
          <w:szCs w:val="192"/>
          <w:highlight w:val="darkBlue"/>
          <w:rtl w:val="0"/>
        </w:rPr>
        <w:t xml:space="preserve">I </w:t>
      </w:r>
      <w:r w:rsidDel="00000000" w:rsidR="00000000" w:rsidRPr="00000000">
        <w:rPr>
          <w:rFonts w:ascii="Comic Sans MS" w:cs="Comic Sans MS" w:eastAsia="Comic Sans MS" w:hAnsi="Comic Sans MS"/>
          <w:highlight w:val="darkBlue"/>
          <w:rtl w:val="0"/>
        </w:rPr>
        <w:t xml:space="preserve">like</w:t>
      </w:r>
      <w:r w:rsidDel="00000000" w:rsidR="00000000" w:rsidRPr="00000000">
        <w:rPr>
          <w:rFonts w:ascii="Comic Sans MS" w:cs="Comic Sans MS" w:eastAsia="Comic Sans MS" w:hAnsi="Comic Sans MS"/>
          <w:sz w:val="192"/>
          <w:szCs w:val="192"/>
          <w:highlight w:val="darkBlu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60"/>
          <w:szCs w:val="60"/>
          <w:highlight w:val="darkBlue"/>
          <w:rtl w:val="0"/>
        </w:rPr>
        <w:t xml:space="preserve">Trains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orsiva" w:cs="Corsiva" w:eastAsia="Corsiva" w:hAnsi="Corsiva"/>
          <w:color w:val="0000ff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192"/>
          <w:szCs w:val="192"/>
          <w:rtl w:val="0"/>
        </w:rPr>
        <w:t xml:space="preserve">I </w:t>
      </w:r>
      <w:r w:rsidDel="00000000" w:rsidR="00000000" w:rsidRPr="00000000">
        <w:rPr>
          <w:rFonts w:ascii="Syncopate" w:cs="Syncopate" w:eastAsia="Syncopate" w:hAnsi="Syncopate"/>
          <w:color w:val="0000ff"/>
          <w:rtl w:val="0"/>
        </w:rPr>
        <w:t xml:space="preserve">like </w:t>
      </w:r>
      <w:r w:rsidDel="00000000" w:rsidR="00000000" w:rsidRPr="00000000">
        <w:rPr>
          <w:rFonts w:ascii="Corsiva" w:cs="Corsiva" w:eastAsia="Corsiva" w:hAnsi="Corsiva"/>
          <w:color w:val="0000ff"/>
          <w:sz w:val="60"/>
          <w:szCs w:val="60"/>
          <w:rtl w:val="0"/>
        </w:rPr>
        <w:t xml:space="preserve">Trains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-857249</wp:posOffset>
            </wp:positionH>
            <wp:positionV relativeFrom="paragraph">
              <wp:posOffset>914400</wp:posOffset>
            </wp:positionV>
            <wp:extent cx="5943600" cy="3937000"/>
            <wp:effectExtent b="0" l="0" r="0" t="0"/>
            <wp:wrapSquare wrapText="bothSides" distB="114300" distT="114300" distL="114300" distR="114300"/>
            <wp:docPr descr="Thomas the Tank Engine enters a Shed at Greenfield Village… | Flickr" id="1" name="image2.jpg"/>
            <a:graphic>
              <a:graphicData uri="http://schemas.openxmlformats.org/drawingml/2006/picture">
                <pic:pic>
                  <pic:nvPicPr>
                    <pic:cNvPr descr="Thomas the Tank Engine enters a Shed at Greenfield Village… | Flickr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  <w:rPr>
          <w:strike w:val="1"/>
          <w:color w:val="0000ff"/>
          <w:sz w:val="60"/>
          <w:szCs w:val="60"/>
        </w:rPr>
      </w:pPr>
      <w:r w:rsidDel="00000000" w:rsidR="00000000" w:rsidRPr="00000000">
        <w:rPr>
          <w:b w:val="1"/>
          <w:color w:val="0000ff"/>
          <w:sz w:val="60"/>
          <w:szCs w:val="60"/>
          <w:rtl w:val="0"/>
        </w:rPr>
        <w:t xml:space="preserve">I </w:t>
      </w:r>
      <w:r w:rsidDel="00000000" w:rsidR="00000000" w:rsidRPr="00000000">
        <w:rPr>
          <w:i w:val="1"/>
          <w:color w:val="0000ff"/>
          <w:sz w:val="60"/>
          <w:szCs w:val="60"/>
          <w:rtl w:val="0"/>
        </w:rPr>
        <w:t xml:space="preserve">Like</w:t>
      </w:r>
      <w:r w:rsidDel="00000000" w:rsidR="00000000" w:rsidRPr="00000000">
        <w:rPr>
          <w:b w:val="1"/>
          <w:i w:val="1"/>
          <w:color w:val="0000ff"/>
          <w:sz w:val="60"/>
          <w:szCs w:val="60"/>
          <w:rtl w:val="0"/>
        </w:rPr>
        <w:t xml:space="preserve"> </w:t>
      </w:r>
      <w:r w:rsidDel="00000000" w:rsidR="00000000" w:rsidRPr="00000000">
        <w:rPr>
          <w:color w:val="0000ff"/>
          <w:sz w:val="60"/>
          <w:szCs w:val="60"/>
          <w:u w:val="single"/>
          <w:rtl w:val="0"/>
        </w:rPr>
        <w:t xml:space="preserve">Trains </w:t>
      </w:r>
      <w:r w:rsidDel="00000000" w:rsidR="00000000" w:rsidRPr="00000000">
        <w:rPr>
          <w:strike w:val="1"/>
          <w:color w:val="0000ff"/>
          <w:sz w:val="60"/>
          <w:szCs w:val="60"/>
          <w:rtl w:val="0"/>
        </w:rPr>
        <w:t xml:space="preserve">CHOO CHOO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trike w:val="1"/>
          <w:color w:val="0000ff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0000ff"/>
          <w:sz w:val="60"/>
          <w:szCs w:val="60"/>
        </w:rPr>
      </w:pPr>
      <w:commentRangeStart w:id="0"/>
      <w:hyperlink r:id="rId7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http://www.thomasandfriends.com/en-us/</w:t>
        </w:r>
      </w:hyperlink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Syncopate" w:cs="Syncopate" w:eastAsia="Syncopate" w:hAnsi="Syncopate"/>
          <w:sz w:val="60"/>
          <w:szCs w:val="60"/>
        </w:rPr>
      </w:pPr>
      <w:r w:rsidDel="00000000" w:rsidR="00000000" w:rsidRPr="00000000">
        <w:rPr>
          <w:rFonts w:ascii="Syncopate" w:cs="Syncopate" w:eastAsia="Syncopate" w:hAnsi="Syncopate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</w:t>
      </w:r>
      <w:r w:rsidDel="00000000" w:rsidR="00000000" w:rsidRPr="00000000">
        <w:rPr>
          <w:rFonts w:ascii="Syncopate" w:cs="Syncopate" w:eastAsia="Syncopate" w:hAnsi="Syncopate"/>
          <w:sz w:val="60"/>
          <w:szCs w:val="60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rPr>
          <w:rFonts w:ascii="Syncopate" w:cs="Syncopate" w:eastAsia="Syncopate" w:hAnsi="Syncopate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yncopate" w:cs="Syncopate" w:eastAsia="Syncopate" w:hAnsi="Syncopate"/>
          <w:u w:val="none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Trains go choo choo</w:t>
      </w:r>
      <w:r w:rsidDel="00000000" w:rsidR="00000000" w:rsidRPr="00000000">
        <w:rPr>
          <w:rFonts w:ascii="Syncopate" w:cs="Syncopate" w:eastAsia="Syncopate" w:hAnsi="Syncopate"/>
          <w:sz w:val="60"/>
          <w:szCs w:val="6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Syncopate" w:cs="Syncopate" w:eastAsia="Syncopate" w:hAnsi="Syncopate"/>
          <w:u w:val="none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Woot woot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Syncopate" w:cs="Syncopate" w:eastAsia="Syncopate" w:hAnsi="Syncopate"/>
          <w:sz w:val="36"/>
          <w:szCs w:val="36"/>
          <w:u w:val="none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 Railroad.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rPr>
          <w:rFonts w:ascii="Syncopate" w:cs="Syncopate" w:eastAsia="Syncopate" w:hAnsi="Syncopate"/>
          <w:sz w:val="36"/>
          <w:szCs w:val="36"/>
          <w:u w:val="none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The trains have faces.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Syncopate" w:cs="Syncopate" w:eastAsia="Syncopate" w:hAnsi="Syncopate"/>
          <w:sz w:val="36"/>
          <w:szCs w:val="36"/>
          <w:u w:val="none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ONE is named thomas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880" w:hanging="360"/>
        <w:contextualSpacing w:val="1"/>
        <w:rPr>
          <w:rFonts w:ascii="Syncopate" w:cs="Syncopate" w:eastAsia="Syncopate" w:hAnsi="Syncopate"/>
          <w:sz w:val="36"/>
          <w:szCs w:val="36"/>
          <w:u w:val="none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One is named percy.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There is a mayor.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ONe day he needed help.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He wanted thomas to help.</w:t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Percy also wanted to help.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So he did help.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THey were all happy.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The trains are cool.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Fonts w:ascii="Syncopate" w:cs="Syncopate" w:eastAsia="Syncopate" w:hAnsi="Syncopate"/>
          <w:sz w:val="36"/>
          <w:szCs w:val="36"/>
          <w:rtl w:val="0"/>
        </w:rPr>
        <w:t xml:space="preserve">There are 73 words on this document.</w:t>
      </w:r>
    </w:p>
    <w:p w:rsidR="00000000" w:rsidDel="00000000" w:rsidP="00000000" w:rsidRDefault="00000000" w:rsidRPr="00000000">
      <w:pPr>
        <w:spacing w:line="480" w:lineRule="auto"/>
        <w:ind w:left="720" w:firstLine="0"/>
        <w:contextualSpacing w:val="0"/>
        <w:rPr>
          <w:rFonts w:ascii="Syncopate" w:cs="Syncopate" w:eastAsia="Syncopate" w:hAnsi="Syncopate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Ryan Collins" w:id="0" w:date="2017-10-25T18:26:24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Trains are cool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ncopate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www.thomasandfriends.com/en-u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Syncopate-regular.ttf"/><Relationship Id="rId6" Type="http://schemas.openxmlformats.org/officeDocument/2006/relationships/font" Target="fonts/Syncopate-bold.ttf"/></Relationships>
</file>